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入库及报销攻略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入库商品分类：1、低值（1000元以下都算），其中500-1000元需要入库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注：不在政采云目录里的无需在政采云上购买，这样就不用走采购这一环节，入库时只需要发票、购物清单、入库单。</w:t>
      </w:r>
    </w:p>
    <w:p>
      <w:pPr>
        <w:numPr>
          <w:ilvl w:val="0"/>
          <w:numId w:val="1"/>
        </w:numPr>
        <w:ind w:left="63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</w:t>
      </w:r>
    </w:p>
    <w:p>
      <w:pPr>
        <w:numPr>
          <w:ilvl w:val="0"/>
          <w:numId w:val="1"/>
        </w:numPr>
        <w:ind w:left="63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家具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具体操作：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1、自己网上申报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4035" cy="2747010"/>
            <wp:effectExtent l="0" t="0" r="18415" b="15240"/>
            <wp:docPr id="1" name="图片 1" descr="入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入库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72305" cy="1851025"/>
            <wp:effectExtent l="0" t="0" r="4445" b="15875"/>
            <wp:docPr id="2" name="图片 2" descr="入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入库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001010"/>
            <wp:effectExtent l="0" t="0" r="3175" b="8890"/>
            <wp:docPr id="3" name="图片 3" descr="入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入库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58410" cy="2743835"/>
            <wp:effectExtent l="0" t="0" r="8890" b="18415"/>
            <wp:docPr id="4" name="图片 4" descr="入库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入库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44440" cy="2170430"/>
            <wp:effectExtent l="0" t="0" r="3810" b="1270"/>
            <wp:docPr id="5" name="图片 5" descr="入库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入库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拉出一式三联的入帐单，发票（后面要写明经手人、领用人、验收人。其中经手人和领用人可以同一人）、计划书、合同（要盖公管处的章和对方单位的章）、采购备案表（经手人要2人签字）、验收单（学院、对方单位的章）、多样东西时需附上购物清单（对方单位的章）去公管处找李爱华老师审批，审批合格后，恭喜你终于进入报销环节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注意：章都必须是红章，复印件不算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68220" cy="2988310"/>
            <wp:effectExtent l="0" t="0" r="17780" b="2540"/>
            <wp:docPr id="6" name="图片 6" descr="C:/Users/KOKO/AppData/Local/Temp/picturecompress_202204071708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KOKO/AppData/Local/Temp/picturecompress_20220407170812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47875" cy="2927985"/>
            <wp:effectExtent l="0" t="0" r="9525" b="5715"/>
            <wp:docPr id="9" name="图片 9" descr="C:/Users/KOKO/AppData/Local/Temp/picturecompress_202204071710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KOKO/AppData/Local/Temp/picturecompress_20220407171023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22450" cy="2727960"/>
            <wp:effectExtent l="0" t="0" r="6350" b="15240"/>
            <wp:docPr id="10" name="图片 10" descr="C:/Users/KOKO/AppData/Local/Temp/picturecompress_202204071711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KOKO/AppData/Local/Temp/picturecompress_20220407171111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6575" cy="2741295"/>
            <wp:effectExtent l="0" t="0" r="3175" b="1905"/>
            <wp:docPr id="8" name="图片 8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48130" cy="2710815"/>
            <wp:effectExtent l="0" t="0" r="13970" b="13335"/>
            <wp:docPr id="11" name="图片 11" descr="C:/Users/KOKO/AppData/Local/Temp/picturecompress_202204071711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KOKO/AppData/Local/Temp/picturecompress_20220407171140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2" name="图片 12" descr="入库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入库材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不在政采云买的，但超过500元的入库，只需要发票、入库单、购物平台买的截图、支付截图。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报销的话就带好入库的全套材料就可以了。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DC9DCC"/>
    <w:multiLevelType w:val="singleLevel"/>
    <w:tmpl w:val="01DC9DCC"/>
    <w:lvl w:ilvl="0" w:tentative="0">
      <w:start w:val="2"/>
      <w:numFmt w:val="decimal"/>
      <w:suff w:val="nothing"/>
      <w:lvlText w:val="%1、"/>
      <w:lvlJc w:val="left"/>
      <w:pPr>
        <w:ind w:left="630" w:leftChars="0" w:firstLine="0" w:firstLineChars="0"/>
      </w:pPr>
    </w:lvl>
  </w:abstractNum>
  <w:abstractNum w:abstractNumId="1">
    <w:nsid w:val="31CDA29B"/>
    <w:multiLevelType w:val="singleLevel"/>
    <w:tmpl w:val="31CDA29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F2CCD"/>
    <w:rsid w:val="4BB87FBE"/>
    <w:rsid w:val="56B47E75"/>
    <w:rsid w:val="62D3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301</Words>
  <Characters>313</Characters>
  <Lines>0</Lines>
  <Paragraphs>0</Paragraphs>
  <TotalTime>5</TotalTime>
  <ScaleCrop>false</ScaleCrop>
  <LinksUpToDate>false</LinksUpToDate>
  <CharactersWithSpaces>315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2022-04-07T07:21:01Z</dcterms:created>
  <dc:creator>KOKO</dc:creator>
  <cp:lastModifiedBy>陆沁凝</cp:lastModifiedBy>
  <dcterms:modified xsi:type="dcterms:W3CDTF">2022-04-07T09:18:03Z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13C91C6A097C4EF0A0419C257E05E830</vt:lpwstr>
  </property>
</Properties>
</file>